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ABBC2" w14:textId="77777777" w:rsidR="00017349" w:rsidRDefault="00017349"/>
    <w:p w14:paraId="38BE21A4" w14:textId="77777777" w:rsidR="00017349" w:rsidRDefault="00017349"/>
    <w:p w14:paraId="103AC00A" w14:textId="77777777" w:rsidR="00017349" w:rsidRDefault="00017349"/>
    <w:p w14:paraId="680B5215" w14:textId="77777777" w:rsidR="00017349" w:rsidRDefault="00017349"/>
    <w:p w14:paraId="0FFB4FCC" w14:textId="77777777" w:rsidR="00017349" w:rsidRDefault="00017349"/>
    <w:p w14:paraId="6B6FF32A" w14:textId="6365DDA0" w:rsidR="00017349" w:rsidRDefault="00017349">
      <w:r>
        <w:t>Eq. C-9b</w:t>
      </w:r>
    </w:p>
    <w:p w14:paraId="1964EF16" w14:textId="77777777" w:rsidR="00017349" w:rsidRDefault="00017349"/>
    <w:p w14:paraId="1824589E" w14:textId="77777777" w:rsidR="00017349" w:rsidRDefault="00017349"/>
    <w:p w14:paraId="52315800" w14:textId="77777777" w:rsidR="00017349" w:rsidRDefault="00017349"/>
    <w:p w14:paraId="1A1021DA" w14:textId="45686D2E" w:rsidR="00017349" w:rsidRDefault="00017349">
      <w:r>
        <w:rPr>
          <w:noProof/>
        </w:rPr>
        <w:drawing>
          <wp:inline distT="0" distB="0" distL="0" distR="0" wp14:anchorId="138FA0E9" wp14:editId="55F41D43">
            <wp:extent cx="5934075" cy="790575"/>
            <wp:effectExtent l="0" t="0" r="9525" b="9525"/>
            <wp:docPr id="20840069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7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349"/>
    <w:rsid w:val="00017349"/>
    <w:rsid w:val="007D1326"/>
    <w:rsid w:val="007D2409"/>
    <w:rsid w:val="00A8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FB893"/>
  <w15:chartTrackingRefBased/>
  <w15:docId w15:val="{91A6CD6A-A1CD-4634-9BCC-04A90D9A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73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3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3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3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3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3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3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3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3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3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3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3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3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3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3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3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7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3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7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3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3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3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3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3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3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Howell, John R</dc:creator>
  <cp:keywords/>
  <dc:description/>
  <cp:lastModifiedBy>Howell, John R</cp:lastModifiedBy>
  <cp:revision>2</cp:revision>
  <dcterms:created xsi:type="dcterms:W3CDTF">2026-06-30T18:09:00Z</dcterms:created>
  <dcterms:modified xsi:type="dcterms:W3CDTF">2026-06-30T18:09:00Z</dcterms:modified>
</cp:coreProperties>
</file>